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70DA1">
      <w:pPr>
        <w:pStyle w:val="ConsPlusNormal"/>
      </w:pPr>
      <w:bookmarkStart w:id="0" w:name="_GoBack"/>
      <w:bookmarkEnd w:id="0"/>
      <w:r>
        <w:rPr>
          <w:rFonts w:ascii="Tahoma" w:hAnsi="Tahoma" w:cs="Tahoma"/>
          <w:sz w:val="20"/>
        </w:rPr>
        <w:t>Документ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предоставлен</w:t>
      </w:r>
      <w:r>
        <w:rPr>
          <w:rFonts w:ascii="Tahoma" w:hAnsi="Tahoma" w:cs="Tahoma"/>
          <w:sz w:val="20"/>
        </w:rPr>
        <w:t xml:space="preserve"> </w:t>
      </w:r>
      <w:hyperlink r:id="rId7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br/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ГУБЕРНАТОР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</w:p>
    <w:p w:rsidR="00000000" w:rsidRDefault="00770DA1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ПО</w:t>
      </w:r>
      <w:r>
        <w:rPr>
          <w:rFonts w:cs="Times New Roman"/>
          <w:b/>
          <w:szCs w:val="24"/>
        </w:rPr>
        <w:t>СТАНОВЛЕНИЕ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от</w:t>
      </w:r>
      <w:r>
        <w:rPr>
          <w:rFonts w:cs="Times New Roman"/>
          <w:b/>
          <w:szCs w:val="24"/>
        </w:rPr>
        <w:t xml:space="preserve"> 11 </w:t>
      </w:r>
      <w:r>
        <w:rPr>
          <w:rFonts w:cs="Times New Roman"/>
          <w:b/>
          <w:szCs w:val="24"/>
        </w:rPr>
        <w:t>июля</w:t>
      </w:r>
      <w:r>
        <w:rPr>
          <w:rFonts w:cs="Times New Roman"/>
          <w:b/>
          <w:szCs w:val="24"/>
        </w:rPr>
        <w:t xml:space="preserve"> 2016 </w:t>
      </w:r>
      <w:r>
        <w:rPr>
          <w:rFonts w:cs="Times New Roman"/>
          <w:b/>
          <w:szCs w:val="24"/>
        </w:rPr>
        <w:t>г</w:t>
      </w:r>
      <w:r>
        <w:rPr>
          <w:rFonts w:cs="Times New Roman"/>
          <w:b/>
          <w:szCs w:val="24"/>
        </w:rPr>
        <w:t>. N 49-</w:t>
      </w:r>
      <w:r>
        <w:rPr>
          <w:rFonts w:cs="Times New Roman"/>
          <w:b/>
          <w:szCs w:val="24"/>
        </w:rPr>
        <w:t>пг</w:t>
      </w:r>
    </w:p>
    <w:p w:rsidR="00000000" w:rsidRDefault="00770DA1">
      <w:pPr>
        <w:pStyle w:val="ConsPlusNormal"/>
        <w:jc w:val="center"/>
        <w:rPr>
          <w:rFonts w:cs="Times New Roman"/>
          <w:b/>
          <w:szCs w:val="24"/>
        </w:rPr>
      </w:pP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УТВЕРЖДЕНИИ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ПОРЯДКА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СООБЩЕНИЯ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ГРАЖДАНСКИМИ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ВОЗНИКНОВЕНИИ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ЛИЧНОЙ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ЗАИНТЕРЕСОВАННОСТИ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ИСПОЛНЕНИИ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ДОЛЖНОСТНЫХ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КОТОРАЯ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ПРИВОДИТ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МОЖЕТ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ПРИВЕСТИ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</w:t>
      </w:r>
      <w:r>
        <w:rPr>
          <w:rFonts w:cs="Times New Roman"/>
          <w:b/>
          <w:szCs w:val="24"/>
        </w:rPr>
        <w:t>ИКТУ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Федеральным</w:t>
      </w:r>
      <w:r>
        <w:rPr>
          <w:rFonts w:cs="Times New Roman"/>
          <w:szCs w:val="24"/>
        </w:rPr>
        <w:t xml:space="preserve"> </w:t>
      </w:r>
      <w:hyperlink r:id="rId8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25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2008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273-</w:t>
      </w:r>
      <w:r>
        <w:rPr>
          <w:rFonts w:cs="Times New Roman"/>
          <w:szCs w:val="24"/>
        </w:rPr>
        <w:t>ФЗ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проти</w:t>
      </w:r>
      <w:r>
        <w:rPr>
          <w:rFonts w:cs="Times New Roman"/>
          <w:szCs w:val="24"/>
        </w:rPr>
        <w:t>водействии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коррупции</w:t>
      </w:r>
      <w:r>
        <w:rPr>
          <w:rFonts w:cs="Times New Roman"/>
          <w:szCs w:val="24"/>
        </w:rPr>
        <w:t xml:space="preserve">", </w:t>
      </w:r>
      <w:hyperlink r:id="rId9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22 </w:t>
      </w:r>
      <w:r>
        <w:rPr>
          <w:rFonts w:cs="Times New Roman"/>
          <w:szCs w:val="24"/>
        </w:rPr>
        <w:t>декабря</w:t>
      </w:r>
      <w:r>
        <w:rPr>
          <w:rFonts w:cs="Times New Roman"/>
          <w:szCs w:val="24"/>
        </w:rPr>
        <w:t xml:space="preserve"> 2015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650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</w:t>
      </w:r>
      <w:r>
        <w:rPr>
          <w:rFonts w:cs="Times New Roman"/>
          <w:szCs w:val="24"/>
        </w:rPr>
        <w:t>ами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замещающими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отдельные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должности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федеральной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внесении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изменений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Президента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Российской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Федерации</w:t>
      </w:r>
      <w:r>
        <w:rPr>
          <w:rFonts w:cs="Times New Roman"/>
          <w:szCs w:val="24"/>
        </w:rPr>
        <w:t xml:space="preserve">", </w:t>
      </w:r>
      <w:hyperlink r:id="rId10" w:history="1">
        <w:r>
          <w:rPr>
            <w:rFonts w:cs="Times New Roman"/>
            <w:color w:val="0000FF"/>
            <w:szCs w:val="24"/>
          </w:rPr>
          <w:t>Законом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7 </w:t>
      </w:r>
      <w:r>
        <w:rPr>
          <w:rFonts w:cs="Times New Roman"/>
          <w:szCs w:val="24"/>
        </w:rPr>
        <w:t>июня</w:t>
      </w:r>
      <w:r>
        <w:rPr>
          <w:rFonts w:cs="Times New Roman"/>
          <w:szCs w:val="24"/>
        </w:rPr>
        <w:t xml:space="preserve"> 2012 </w:t>
      </w:r>
      <w:r>
        <w:rPr>
          <w:rFonts w:cs="Times New Roman"/>
          <w:szCs w:val="24"/>
        </w:rPr>
        <w:t>года</w:t>
      </w:r>
      <w:r>
        <w:rPr>
          <w:rFonts w:cs="Times New Roman"/>
          <w:szCs w:val="24"/>
        </w:rPr>
        <w:t xml:space="preserve"> N 51-</w:t>
      </w:r>
      <w:r>
        <w:rPr>
          <w:rFonts w:cs="Times New Roman"/>
          <w:szCs w:val="24"/>
        </w:rPr>
        <w:t>КЗ</w:t>
      </w:r>
      <w:r>
        <w:rPr>
          <w:rFonts w:cs="Times New Roman"/>
          <w:szCs w:val="24"/>
        </w:rPr>
        <w:t xml:space="preserve"> "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" </w:t>
      </w:r>
      <w:r>
        <w:rPr>
          <w:rFonts w:cs="Times New Roman"/>
          <w:szCs w:val="24"/>
        </w:rPr>
        <w:t>постановляю</w:t>
      </w:r>
      <w:r>
        <w:rPr>
          <w:rFonts w:cs="Times New Roman"/>
          <w:szCs w:val="24"/>
        </w:rPr>
        <w:t>: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Утвердить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прилагаемый</w:t>
      </w:r>
      <w:r>
        <w:rPr>
          <w:rFonts w:cs="Times New Roman"/>
          <w:szCs w:val="24"/>
        </w:rPr>
        <w:t xml:space="preserve"> </w:t>
      </w:r>
      <w:hyperlink r:id="rId11" w:history="1">
        <w:r>
          <w:rPr>
            <w:rFonts w:cs="Times New Roman"/>
            <w:color w:val="0000FF"/>
            <w:szCs w:val="24"/>
          </w:rPr>
          <w:t>Порядок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сообщения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Департаменту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информационной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политики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обеспечить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официальное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опубликование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постановлен</w:t>
      </w:r>
      <w:r>
        <w:rPr>
          <w:rFonts w:cs="Times New Roman"/>
          <w:szCs w:val="24"/>
        </w:rPr>
        <w:t>ия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МИКЛУШЕВСКИЙ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Утвержден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постановлением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Губернатора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</w:t>
      </w:r>
      <w:r>
        <w:rPr>
          <w:rFonts w:cs="Times New Roman"/>
          <w:szCs w:val="24"/>
        </w:rPr>
        <w:t xml:space="preserve"> 11.07.2016 N 49-</w:t>
      </w:r>
      <w:r>
        <w:rPr>
          <w:rFonts w:cs="Times New Roman"/>
          <w:szCs w:val="24"/>
        </w:rPr>
        <w:t>пг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bookmarkStart w:id="1" w:name="Par29"/>
      <w:bookmarkEnd w:id="1"/>
      <w:r>
        <w:rPr>
          <w:rFonts w:cs="Times New Roman"/>
          <w:b/>
          <w:szCs w:val="24"/>
        </w:rPr>
        <w:t>ПОРЯДОК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СООБЩЕНИЯ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ГОСУДАРСТВЕННЫМИ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ГРАЖДАНСКИМИ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СЛУЖАЩИМИ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ПРИМОРСКОГО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ВОЗНИКНОВЕНИИ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ЛИЧНОЙ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ЗАИНТЕРЕСОВАННОСТИ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ПРИ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ИСПОЛ</w:t>
      </w:r>
      <w:r>
        <w:rPr>
          <w:rFonts w:cs="Times New Roman"/>
          <w:b/>
          <w:szCs w:val="24"/>
        </w:rPr>
        <w:t>НЕНИИ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ДОЛЖНОСТНЫХ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ОБЯЗАННОСТЕЙ</w:t>
      </w:r>
      <w:r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КОТОРАЯ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ПРИВОДИТ</w:t>
      </w:r>
    </w:p>
    <w:p w:rsidR="00000000" w:rsidRDefault="00770DA1"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ИЛИ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МОЖЕТ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ПРИВЕСТИ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КОНФЛИКТУ</w:t>
      </w:r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ИНТЕРЕСОВ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1. </w:t>
      </w:r>
      <w:r>
        <w:rPr>
          <w:rFonts w:cs="Times New Roman"/>
          <w:szCs w:val="24"/>
        </w:rPr>
        <w:t>Настоящий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определяет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процедуру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</w:t>
      </w:r>
      <w:r>
        <w:rPr>
          <w:rFonts w:cs="Times New Roman"/>
          <w:szCs w:val="24"/>
        </w:rPr>
        <w:t>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государственные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служащие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>).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позднее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следующего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днем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когда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стало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известно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</w:t>
      </w:r>
      <w:r>
        <w:rPr>
          <w:rFonts w:cs="Times New Roman"/>
          <w:szCs w:val="24"/>
        </w:rPr>
        <w:t>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письменно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уведомить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составляется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hyperlink r:id="rId12" w:history="1">
        <w:r>
          <w:rPr>
            <w:rFonts w:cs="Times New Roman"/>
            <w:color w:val="0000FF"/>
            <w:szCs w:val="24"/>
          </w:rPr>
          <w:t>форме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приложению</w:t>
      </w:r>
      <w:r>
        <w:rPr>
          <w:rFonts w:cs="Times New Roman"/>
          <w:szCs w:val="24"/>
        </w:rPr>
        <w:t xml:space="preserve"> N 1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прилагаются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имеющиеся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распоряжени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подтверждающие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изложенные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факты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относительно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имеющейся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нахождении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командировка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отпуск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временная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нетрудоспособность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он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</w:t>
      </w:r>
      <w:r>
        <w:rPr>
          <w:rFonts w:cs="Times New Roman"/>
          <w:szCs w:val="24"/>
        </w:rPr>
        <w:t>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любыми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доступными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средствами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прибытии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месту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оформляет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течение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одного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рабочего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прибытия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3. </w:t>
      </w:r>
      <w:r>
        <w:rPr>
          <w:rFonts w:cs="Times New Roman"/>
          <w:szCs w:val="24"/>
        </w:rPr>
        <w:t>Государственный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представляет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сос</w:t>
      </w:r>
      <w:r>
        <w:rPr>
          <w:rFonts w:cs="Times New Roman"/>
          <w:szCs w:val="24"/>
        </w:rPr>
        <w:t>тавленное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), </w:t>
      </w:r>
      <w:r>
        <w:rPr>
          <w:rFonts w:cs="Times New Roman"/>
          <w:szCs w:val="24"/>
        </w:rPr>
        <w:t>за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исключением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назначаемых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Губернатором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лицом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коррупционных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правонарушений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далее</w:t>
      </w:r>
      <w:r>
        <w:rPr>
          <w:rFonts w:cs="Times New Roman"/>
          <w:szCs w:val="24"/>
        </w:rPr>
        <w:t xml:space="preserve"> -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>).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</w:t>
      </w:r>
      <w:r>
        <w:rPr>
          <w:rFonts w:cs="Times New Roman"/>
          <w:szCs w:val="24"/>
        </w:rPr>
        <w:t>Поступ</w:t>
      </w:r>
      <w:r>
        <w:rPr>
          <w:rFonts w:cs="Times New Roman"/>
          <w:szCs w:val="24"/>
        </w:rPr>
        <w:t>ившее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регистрируется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департаментом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получения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журнале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ведется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hyperlink r:id="rId13" w:history="1">
        <w:r>
          <w:rPr>
            <w:rFonts w:cs="Times New Roman"/>
            <w:color w:val="0000FF"/>
            <w:szCs w:val="24"/>
          </w:rPr>
          <w:t>форме</w:t>
        </w:r>
      </w:hyperlink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согласно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приложению</w:t>
      </w:r>
      <w:r>
        <w:rPr>
          <w:rFonts w:cs="Times New Roman"/>
          <w:szCs w:val="24"/>
        </w:rPr>
        <w:t xml:space="preserve"> N 2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настоящему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Листы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журна</w:t>
      </w:r>
      <w:r>
        <w:rPr>
          <w:rFonts w:cs="Times New Roman"/>
          <w:szCs w:val="24"/>
        </w:rPr>
        <w:t>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быть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пронумерованы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прошнурованы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скреплены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печатью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департамента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Ведение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журнала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возлагается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уполномоченного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руководителем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подразделени</w:t>
      </w:r>
      <w:r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департамента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фамилия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инициалы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lastRenderedPageBreak/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э</w:t>
      </w:r>
      <w:r>
        <w:rPr>
          <w:rFonts w:cs="Times New Roman"/>
          <w:szCs w:val="24"/>
        </w:rPr>
        <w:t>того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выдается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руки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роспись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либо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почтовой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вручении</w:t>
      </w:r>
      <w:r>
        <w:rPr>
          <w:rFonts w:cs="Times New Roman"/>
          <w:szCs w:val="24"/>
        </w:rPr>
        <w:t xml:space="preserve">.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день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ставится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номер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</w:t>
      </w:r>
      <w:r>
        <w:rPr>
          <w:rFonts w:cs="Times New Roman"/>
          <w:szCs w:val="24"/>
        </w:rPr>
        <w:t>гистрации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фамилия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инициалы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зарегистрировавшего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случае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поступления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почтовой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направляется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служащему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направившему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пос</w:t>
      </w:r>
      <w:r>
        <w:rPr>
          <w:rFonts w:cs="Times New Roman"/>
          <w:szCs w:val="24"/>
        </w:rPr>
        <w:t>редством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почтовой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связи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вручении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Отказ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невыдача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копии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зарегистрированного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допускаются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5. </w:t>
      </w:r>
      <w:r>
        <w:rPr>
          <w:rFonts w:cs="Times New Roman"/>
          <w:szCs w:val="24"/>
        </w:rPr>
        <w:t>Подразделение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кадровой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службы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департамент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профилактике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после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осуществл</w:t>
      </w:r>
      <w:r>
        <w:rPr>
          <w:rFonts w:cs="Times New Roman"/>
          <w:szCs w:val="24"/>
        </w:rPr>
        <w:t>яют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подготовку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мотивированного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сроки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установленные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положением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соответствующей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</w:t>
      </w:r>
      <w:r>
        <w:rPr>
          <w:rFonts w:cs="Times New Roman"/>
          <w:szCs w:val="24"/>
        </w:rPr>
        <w:t>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spacing w:before="160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6.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мотивированное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заключение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результатам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также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иные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материалы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передаются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соответствующую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урегулиро</w:t>
      </w:r>
      <w:r>
        <w:rPr>
          <w:rFonts w:cs="Times New Roman"/>
          <w:szCs w:val="24"/>
        </w:rPr>
        <w:t>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рассмотрения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принятия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ним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решений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соответствии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установленным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порядком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работы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N 1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сообщения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государственными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гражданскими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заинтересованнос</w:t>
      </w:r>
      <w:r>
        <w:rPr>
          <w:rFonts w:cs="Times New Roman"/>
          <w:szCs w:val="24"/>
        </w:rPr>
        <w:t>ти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,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(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., </w:t>
      </w:r>
      <w:r>
        <w:rPr>
          <w:rFonts w:cs="Times New Roman"/>
          <w:szCs w:val="24"/>
        </w:rPr>
        <w:t>должность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</w:t>
      </w:r>
      <w:r>
        <w:rPr>
          <w:rFonts w:cs="Times New Roman"/>
          <w:szCs w:val="24"/>
        </w:rPr>
        <w:t>представителя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нанимателя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(</w:t>
      </w:r>
      <w:r>
        <w:rPr>
          <w:rFonts w:cs="Times New Roman"/>
          <w:szCs w:val="24"/>
        </w:rPr>
        <w:t>наименование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органа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</w:t>
      </w:r>
      <w:r>
        <w:rPr>
          <w:rFonts w:cs="Times New Roman"/>
          <w:szCs w:val="24"/>
        </w:rPr>
        <w:t xml:space="preserve">   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(</w:t>
      </w:r>
      <w:r>
        <w:rPr>
          <w:rFonts w:cs="Times New Roman"/>
          <w:szCs w:val="24"/>
        </w:rPr>
        <w:t>Ф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., </w:t>
      </w:r>
      <w:r>
        <w:rPr>
          <w:rFonts w:cs="Times New Roman"/>
          <w:szCs w:val="24"/>
        </w:rPr>
        <w:t>должность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государственного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bookmarkStart w:id="2" w:name="Par79"/>
      <w:bookmarkEnd w:id="2"/>
      <w:r>
        <w:rPr>
          <w:rFonts w:cs="Times New Roman"/>
          <w:szCs w:val="24"/>
        </w:rPr>
        <w:t xml:space="preserve">                                </w:t>
      </w:r>
      <w:r>
        <w:rPr>
          <w:rFonts w:cs="Times New Roman"/>
          <w:szCs w:val="24"/>
        </w:rPr>
        <w:t>УВЕДОМЛЕНИЕ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Сообщаю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меня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</w:t>
      </w:r>
      <w:r>
        <w:rPr>
          <w:rFonts w:cs="Times New Roman"/>
          <w:szCs w:val="24"/>
        </w:rPr>
        <w:t>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 xml:space="preserve">, 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нужное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подчеркнуть</w:t>
      </w:r>
      <w:r>
        <w:rPr>
          <w:rFonts w:cs="Times New Roman"/>
          <w:szCs w:val="24"/>
        </w:rPr>
        <w:t>).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Обстоятельства</w:t>
      </w:r>
      <w:r>
        <w:rPr>
          <w:rFonts w:cs="Times New Roman"/>
          <w:szCs w:val="24"/>
        </w:rPr>
        <w:t xml:space="preserve">,    </w:t>
      </w:r>
      <w:r>
        <w:rPr>
          <w:rFonts w:cs="Times New Roman"/>
          <w:szCs w:val="24"/>
        </w:rPr>
        <w:t>являющиеся</w:t>
      </w: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основанием</w:t>
      </w: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возникновения</w:t>
      </w:r>
      <w:r>
        <w:rPr>
          <w:rFonts w:cs="Times New Roman"/>
          <w:szCs w:val="24"/>
        </w:rPr>
        <w:t xml:space="preserve">     </w:t>
      </w:r>
      <w:r>
        <w:rPr>
          <w:rFonts w:cs="Times New Roman"/>
          <w:szCs w:val="24"/>
        </w:rPr>
        <w:t>личной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_________________________________</w:t>
      </w:r>
      <w:r>
        <w:rPr>
          <w:rFonts w:cs="Times New Roman"/>
          <w:szCs w:val="24"/>
        </w:rPr>
        <w:t>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__________________________________________________________________________.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</w:t>
      </w:r>
      <w:r>
        <w:rPr>
          <w:rFonts w:cs="Times New Roman"/>
          <w:szCs w:val="24"/>
        </w:rPr>
        <w:t>Должностные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обязанности</w:t>
      </w:r>
      <w:r>
        <w:rPr>
          <w:rFonts w:cs="Times New Roman"/>
          <w:szCs w:val="24"/>
        </w:rPr>
        <w:t xml:space="preserve">, 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исполнение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которых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влияет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может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повлиять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заинтересованность</w:t>
      </w:r>
      <w:r>
        <w:rPr>
          <w:rFonts w:cs="Times New Roman"/>
          <w:szCs w:val="24"/>
        </w:rPr>
        <w:t>: _______________________________________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</w:t>
      </w:r>
      <w:r>
        <w:rPr>
          <w:rFonts w:cs="Times New Roman"/>
          <w:szCs w:val="24"/>
        </w:rPr>
        <w:t>_______________________________________________________________________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Предлагаемые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меры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предотвращению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  </w:t>
      </w:r>
      <w:r>
        <w:rPr>
          <w:rFonts w:cs="Times New Roman"/>
          <w:szCs w:val="24"/>
        </w:rPr>
        <w:t>конфликта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>: ________________________________________________________________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</w:t>
      </w:r>
      <w:r>
        <w:rPr>
          <w:rFonts w:cs="Times New Roman"/>
          <w:szCs w:val="24"/>
        </w:rPr>
        <w:t>__________________________________________.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</w:t>
      </w:r>
      <w:r>
        <w:rPr>
          <w:rFonts w:cs="Times New Roman"/>
          <w:szCs w:val="24"/>
        </w:rPr>
        <w:t>Намереваюсь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намереваюсь</w:t>
      </w:r>
      <w:r>
        <w:rPr>
          <w:rFonts w:cs="Times New Roman"/>
          <w:szCs w:val="24"/>
        </w:rPr>
        <w:t xml:space="preserve">) </w:t>
      </w:r>
      <w:r>
        <w:rPr>
          <w:rFonts w:cs="Times New Roman"/>
          <w:szCs w:val="24"/>
        </w:rPr>
        <w:t>лично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присутствовать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заседании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комиссии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</w:t>
      </w:r>
      <w:r>
        <w:rPr>
          <w:rFonts w:cs="Times New Roman"/>
          <w:szCs w:val="24"/>
        </w:rPr>
        <w:t xml:space="preserve">  </w:t>
      </w:r>
      <w:r>
        <w:rPr>
          <w:rFonts w:cs="Times New Roman"/>
          <w:szCs w:val="24"/>
        </w:rPr>
        <w:t>соблюдению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требований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служебному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поведению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государственных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урегулированию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  <w:r>
        <w:rPr>
          <w:rFonts w:cs="Times New Roman"/>
          <w:szCs w:val="24"/>
        </w:rPr>
        <w:t xml:space="preserve"> (</w:t>
      </w:r>
      <w:r>
        <w:rPr>
          <w:rFonts w:cs="Times New Roman"/>
          <w:szCs w:val="24"/>
        </w:rPr>
        <w:t>нужное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подчеркнуть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"___" ___________ 20__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 ___________________________ 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(</w:t>
      </w:r>
      <w:r>
        <w:rPr>
          <w:rFonts w:cs="Times New Roman"/>
          <w:szCs w:val="24"/>
        </w:rPr>
        <w:t>подпись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лица</w:t>
      </w:r>
      <w:r>
        <w:rPr>
          <w:rFonts w:cs="Times New Roman"/>
          <w:szCs w:val="24"/>
        </w:rPr>
        <w:t>,       (</w:t>
      </w:r>
      <w:r>
        <w:rPr>
          <w:rFonts w:cs="Times New Roman"/>
          <w:szCs w:val="24"/>
        </w:rPr>
        <w:t>расшифровка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подписи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</w:t>
      </w:r>
      <w:r>
        <w:rPr>
          <w:rFonts w:cs="Times New Roman"/>
          <w:szCs w:val="24"/>
        </w:rPr>
        <w:t>направляющего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Регистрационный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номер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журнале</w:t>
      </w:r>
      <w:r>
        <w:rPr>
          <w:rFonts w:cs="Times New Roman"/>
          <w:szCs w:val="24"/>
        </w:rPr>
        <w:t xml:space="preserve">              </w:t>
      </w:r>
      <w:r>
        <w:rPr>
          <w:rFonts w:cs="Times New Roman"/>
          <w:szCs w:val="24"/>
        </w:rPr>
        <w:t>Дата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уведомления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_______________________________              "___" ________________ 20__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              ______________________________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r>
        <w:rPr>
          <w:rFonts w:cs="Times New Roman"/>
          <w:szCs w:val="24"/>
        </w:rPr>
        <w:t>фамилия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инициалы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  <w:r>
        <w:rPr>
          <w:rFonts w:cs="Times New Roman"/>
          <w:szCs w:val="24"/>
        </w:rPr>
        <w:t xml:space="preserve">                   (</w:t>
      </w:r>
      <w:r>
        <w:rPr>
          <w:rFonts w:cs="Times New Roman"/>
          <w:szCs w:val="24"/>
        </w:rPr>
        <w:t>подп</w:t>
      </w:r>
      <w:r>
        <w:rPr>
          <w:rFonts w:cs="Times New Roman"/>
          <w:szCs w:val="24"/>
        </w:rPr>
        <w:t>ись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гражданского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зарегистрировавшего</w:t>
      </w:r>
      <w:r>
        <w:rPr>
          <w:rFonts w:cs="Times New Roman"/>
          <w:szCs w:val="24"/>
        </w:rPr>
        <w:t xml:space="preserve">               </w:t>
      </w:r>
      <w:r>
        <w:rPr>
          <w:rFonts w:cs="Times New Roman"/>
          <w:szCs w:val="24"/>
        </w:rPr>
        <w:t>служащего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зарегистрировавшего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 xml:space="preserve">)                                 </w:t>
      </w:r>
      <w:r>
        <w:rPr>
          <w:rFonts w:cs="Times New Roman"/>
          <w:szCs w:val="24"/>
        </w:rPr>
        <w:t>уведомление</w:t>
      </w:r>
      <w:r>
        <w:rPr>
          <w:rFonts w:cs="Times New Roman"/>
          <w:szCs w:val="24"/>
        </w:rPr>
        <w:t>)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</w:t>
      </w:r>
      <w:r>
        <w:rPr>
          <w:rFonts w:cs="Times New Roman"/>
          <w:szCs w:val="24"/>
        </w:rPr>
        <w:t xml:space="preserve"> N 2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Порядку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сообщения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государственными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гражданскими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служащими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Приморского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кра</w:t>
      </w:r>
      <w:r>
        <w:rPr>
          <w:rFonts w:cs="Times New Roman"/>
          <w:szCs w:val="24"/>
        </w:rPr>
        <w:t>я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заинтересованности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,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bookmarkStart w:id="3" w:name="Par132"/>
      <w:bookmarkEnd w:id="3"/>
      <w:r>
        <w:rPr>
          <w:rFonts w:cs="Times New Roman"/>
          <w:szCs w:val="24"/>
        </w:rPr>
        <w:t xml:space="preserve">                                  </w:t>
      </w:r>
      <w:r>
        <w:rPr>
          <w:rFonts w:cs="Times New Roman"/>
          <w:szCs w:val="24"/>
        </w:rPr>
        <w:t>ЖУРНАЛ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</w:t>
      </w:r>
      <w:r>
        <w:rPr>
          <w:rFonts w:cs="Times New Roman"/>
          <w:szCs w:val="24"/>
        </w:rPr>
        <w:t>регистрации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уведомлений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возникновени</w:t>
      </w:r>
      <w:r>
        <w:rPr>
          <w:rFonts w:cs="Times New Roman"/>
          <w:szCs w:val="24"/>
        </w:rPr>
        <w:t>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личной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</w:t>
      </w:r>
      <w:r>
        <w:rPr>
          <w:rFonts w:cs="Times New Roman"/>
          <w:szCs w:val="24"/>
        </w:rPr>
        <w:t>заинтересованности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исполнении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должностных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обязанностей</w:t>
      </w:r>
      <w:r>
        <w:rPr>
          <w:rFonts w:cs="Times New Roman"/>
          <w:szCs w:val="24"/>
        </w:rPr>
        <w:t>,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</w:t>
      </w:r>
      <w:r>
        <w:rPr>
          <w:rFonts w:cs="Times New Roman"/>
          <w:szCs w:val="24"/>
        </w:rPr>
        <w:t>которая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приводит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или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может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привести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конфликту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интересов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>
        <w:rPr>
          <w:rFonts w:cs="Times New Roman"/>
          <w:szCs w:val="24"/>
        </w:rPr>
        <w:t>Начат</w:t>
      </w:r>
      <w:r>
        <w:rPr>
          <w:rFonts w:cs="Times New Roman"/>
          <w:szCs w:val="24"/>
        </w:rPr>
        <w:t xml:space="preserve"> "__" ___________ 20__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</w:t>
      </w:r>
      <w:r>
        <w:rPr>
          <w:rFonts w:cs="Times New Roman"/>
          <w:szCs w:val="24"/>
        </w:rPr>
        <w:t xml:space="preserve">          </w:t>
      </w:r>
      <w:r>
        <w:rPr>
          <w:rFonts w:cs="Times New Roman"/>
          <w:szCs w:val="24"/>
        </w:rPr>
        <w:t>Окончен</w:t>
      </w:r>
      <w:r>
        <w:rPr>
          <w:rFonts w:cs="Times New Roman"/>
          <w:szCs w:val="24"/>
        </w:rPr>
        <w:t xml:space="preserve"> "__" _________ 20__ </w:t>
      </w:r>
      <w:r>
        <w:rPr>
          <w:rFonts w:cs="Times New Roman"/>
          <w:szCs w:val="24"/>
        </w:rPr>
        <w:t>г</w:t>
      </w:r>
      <w:r>
        <w:rPr>
          <w:rFonts w:cs="Times New Roman"/>
          <w:szCs w:val="24"/>
        </w:rPr>
        <w:t>.</w:t>
      </w:r>
    </w:p>
    <w:p w:rsidR="00000000" w:rsidRDefault="00770DA1">
      <w:pPr>
        <w:pStyle w:val="ConsPlusNonformat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>
        <w:rPr>
          <w:rFonts w:cs="Times New Roman"/>
          <w:szCs w:val="24"/>
        </w:rPr>
        <w:t>На</w:t>
      </w:r>
      <w:r>
        <w:rPr>
          <w:rFonts w:cs="Times New Roman"/>
          <w:szCs w:val="24"/>
        </w:rPr>
        <w:t xml:space="preserve"> _____ </w:t>
      </w:r>
      <w:r>
        <w:rPr>
          <w:rFonts w:cs="Times New Roman"/>
          <w:szCs w:val="24"/>
        </w:rPr>
        <w:t>листах</w:t>
      </w: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  <w:sectPr w:rsidR="00000000">
          <w:type w:val="continuous"/>
          <w:pgSz w:w="11906" w:h="16838"/>
          <w:pgMar w:top="1134" w:right="850" w:bottom="1134" w:left="1701" w:header="720" w:footer="720" w:gutter="0"/>
          <w:cols w:space="720"/>
          <w:formProt w:val="0"/>
          <w:noEndnote/>
        </w:sectPr>
      </w:pPr>
    </w:p>
    <w:tbl>
      <w:tblPr>
        <w:tblW w:w="0" w:type="auto"/>
        <w:tblInd w:w="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499"/>
        <w:gridCol w:w="1561"/>
        <w:gridCol w:w="2699"/>
        <w:gridCol w:w="1980"/>
        <w:gridCol w:w="1277"/>
      </w:tblGrid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 xml:space="preserve">N </w:t>
            </w:r>
            <w:r>
              <w:rPr>
                <w:rFonts w:cs="Times New Roman"/>
                <w:szCs w:val="24"/>
              </w:rPr>
              <w:t>п</w:t>
            </w:r>
            <w:r>
              <w:rPr>
                <w:rFonts w:cs="Times New Roman"/>
                <w:szCs w:val="24"/>
              </w:rPr>
              <w:t>/</w:t>
            </w:r>
            <w:r>
              <w:rPr>
                <w:rFonts w:cs="Times New Roman"/>
                <w:szCs w:val="24"/>
              </w:rPr>
              <w:t>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Регистрационный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номер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уведомления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Дата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регистрации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уведомления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., </w:t>
            </w:r>
            <w:r>
              <w:rPr>
                <w:rFonts w:cs="Times New Roman"/>
                <w:szCs w:val="24"/>
              </w:rPr>
              <w:t>замещаемая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должность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контактный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телефон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государственного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</w:t>
            </w:r>
            <w:r>
              <w:rPr>
                <w:rFonts w:cs="Times New Roman"/>
                <w:szCs w:val="24"/>
              </w:rPr>
              <w:t>ажданского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служащего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направившего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уведомление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И</w:t>
            </w:r>
            <w:r>
              <w:rPr>
                <w:rFonts w:cs="Times New Roman"/>
                <w:szCs w:val="24"/>
              </w:rPr>
              <w:t>.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. </w:t>
            </w:r>
            <w:r>
              <w:rPr>
                <w:rFonts w:cs="Times New Roman"/>
                <w:szCs w:val="24"/>
              </w:rPr>
              <w:t>государственного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гражданского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служащего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Приморского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края</w:t>
            </w:r>
            <w:r>
              <w:rPr>
                <w:rFonts w:cs="Times New Roman"/>
                <w:szCs w:val="24"/>
              </w:rPr>
              <w:t xml:space="preserve">, </w:t>
            </w:r>
            <w:r>
              <w:rPr>
                <w:rFonts w:cs="Times New Roman"/>
                <w:szCs w:val="24"/>
              </w:rPr>
              <w:t>принявшего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уведомление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Сведения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принятом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решении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</w:tr>
      <w:tr w:rsidR="00000000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00000" w:rsidRDefault="00770DA1">
            <w:pPr>
              <w:pStyle w:val="ConsPlusNormal"/>
              <w:rPr>
                <w:rFonts w:cs="Times New Roman"/>
                <w:szCs w:val="24"/>
              </w:rPr>
            </w:pPr>
          </w:p>
        </w:tc>
      </w:tr>
    </w:tbl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000000" w:rsidRDefault="00770DA1">
      <w:pPr>
        <w:pStyle w:val="ConsPlusNormal"/>
        <w:jc w:val="both"/>
        <w:rPr>
          <w:rFonts w:cs="Times New Roman"/>
          <w:szCs w:val="24"/>
        </w:rPr>
      </w:pPr>
    </w:p>
    <w:p w:rsidR="00770DA1" w:rsidRDefault="00770DA1">
      <w:pPr>
        <w:pStyle w:val="ConsPlusNormal"/>
        <w:pBdr>
          <w:top w:val="single" w:sz="6" w:space="0" w:color="000000"/>
        </w:pBdr>
        <w:spacing w:before="100" w:after="100"/>
        <w:jc w:val="both"/>
        <w:rPr>
          <w:rFonts w:cs="Times New Roman"/>
          <w:szCs w:val="24"/>
        </w:rPr>
      </w:pPr>
    </w:p>
    <w:sectPr w:rsidR="00770DA1">
      <w:pgSz w:w="16838" w:h="11906"/>
      <w:pgMar w:top="1701" w:right="1134" w:bottom="850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DA1" w:rsidRDefault="00770DA1">
      <w:r>
        <w:separator/>
      </w:r>
    </w:p>
  </w:endnote>
  <w:endnote w:type="continuationSeparator" w:id="0">
    <w:p w:rsidR="00770DA1" w:rsidRDefault="0077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DA1" w:rsidRDefault="00770DA1">
      <w:r>
        <w:rPr>
          <w:rFonts w:eastAsiaTheme="minorEastAsia"/>
          <w:kern w:val="0"/>
          <w:lang w:eastAsia="ru-RU" w:bidi="ar-SA"/>
        </w:rPr>
        <w:separator/>
      </w:r>
    </w:p>
  </w:footnote>
  <w:footnote w:type="continuationSeparator" w:id="0">
    <w:p w:rsidR="00770DA1" w:rsidRDefault="00770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5C"/>
    <w:rsid w:val="00770DA1"/>
    <w:rsid w:val="00C0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I44u44444444p">
    <w:name w:val="И4Iн4~т4・еu?р・4н?4е?4т?4・с・4с4|ы4[л4pк"/>
    <w:uiPriority w:val="99"/>
    <w:rPr>
      <w:color w:val="000080"/>
      <w:u w:val="single"/>
      <w:lang/>
    </w:rPr>
  </w:style>
  <w:style w:type="paragraph" w:customStyle="1" w:styleId="4H4p4s4444r44">
    <w:name w:val="З4Hа4pг4sо4л4|о4в4rо4к4["/>
    <w:basedOn w:val="a"/>
    <w:next w:val="4O4rz4444"/>
    <w:uiPriority w:val="99"/>
    <w:pPr>
      <w:keepNext/>
      <w:suppressAutoHyphens w:val="0"/>
      <w:spacing w:before="240" w:after="120"/>
    </w:pPr>
    <w:rPr>
      <w:kern w:val="0"/>
      <w:sz w:val="28"/>
      <w:szCs w:val="28"/>
      <w:lang w:eastAsia="ru-RU" w:bidi="ar-SA"/>
    </w:rPr>
  </w:style>
  <w:style w:type="paragraph" w:customStyle="1" w:styleId="4O4rz4444">
    <w:name w:val="О4Oс4・н~?о?вr?н~?о?йz ?т・4е?4к?4с4・"/>
    <w:basedOn w:val="a"/>
    <w:uiPriority w:val="99"/>
    <w:pPr>
      <w:suppressAutoHyphens w:val="0"/>
      <w:spacing w:after="140" w:line="276" w:lineRule="auto"/>
    </w:pPr>
    <w:rPr>
      <w:rFonts w:eastAsiaTheme="minorEastAsia"/>
      <w:kern w:val="0"/>
      <w:lang w:eastAsia="ru-RU" w:bidi="ar-SA"/>
    </w:rPr>
  </w:style>
  <w:style w:type="paragraph" w:customStyle="1" w:styleId="4R4y44">
    <w:name w:val="С4Rп4・иy?с・4о?4к"/>
    <w:basedOn w:val="4O4rz4444"/>
    <w:uiPriority w:val="99"/>
    <w:rPr>
      <w:rFonts w:eastAsia="Times New Roman"/>
    </w:rPr>
  </w:style>
  <w:style w:type="paragraph" w:customStyle="1" w:styleId="4N4p4x4r4p44y4u">
    <w:name w:val="Н4Nа4pз4xв4rа4pн4~и4yе4u"/>
    <w:basedOn w:val="a"/>
    <w:uiPriority w:val="99"/>
    <w:pPr>
      <w:suppressLineNumbers/>
      <w:suppressAutoHyphens w:val="0"/>
      <w:spacing w:before="120" w:after="120"/>
    </w:pPr>
    <w:rPr>
      <w:i/>
      <w:iCs/>
      <w:kern w:val="0"/>
      <w:lang w:eastAsia="ru-RU" w:bidi="ar-SA"/>
    </w:rPr>
  </w:style>
  <w:style w:type="paragraph" w:customStyle="1" w:styleId="4T44p4x4p4u">
    <w:name w:val="У4Tк4[а4pз4xа4pт4・еu?л|?ь・"/>
    <w:basedOn w:val="a"/>
    <w:uiPriority w:val="99"/>
    <w:pPr>
      <w:suppressLineNumbers/>
      <w:suppressAutoHyphens w:val="0"/>
    </w:pPr>
    <w:rPr>
      <w:kern w:val="0"/>
      <w:lang w:eastAsia="ru-RU" w:bidi="ar-SA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16"/>
      <w:szCs w:val="16"/>
      <w:lang w:eastAsia="zh-CN" w:bidi="hi-IN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b/>
      <w:bCs/>
      <w:kern w:val="1"/>
      <w:sz w:val="16"/>
      <w:szCs w:val="16"/>
      <w:lang w:eastAsia="zh-CN" w:bidi="hi-IN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20"/>
      <w:szCs w:val="20"/>
      <w:lang w:eastAsia="zh-CN" w:bidi="hi-IN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Times New Roman" w:cs="Courier New"/>
      <w:kern w:val="1"/>
      <w:sz w:val="16"/>
      <w:szCs w:val="16"/>
      <w:lang w:eastAsia="zh-CN" w:bidi="hi-IN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eastAsia="Times New Roman" w:hAnsi="Times New Roman" w:cs="Tahoma"/>
      <w:kern w:val="1"/>
      <w:sz w:val="16"/>
      <w:szCs w:val="16"/>
      <w:lang w:eastAsia="zh-CN" w:bidi="hi-IN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6"/>
      <w:szCs w:val="26"/>
      <w:lang w:eastAsia="zh-CN" w:bidi="hi-IN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Arial"/>
      <w:kern w:val="1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5D2BD945F177B5523CB99FA340D6C433BCC532E925B7926F61593BA2A97EDE544CFD1EA1115D4C79B1833B62BA271C1E02B9C3AD27B35D65NFH" TargetMode="External"/><Relationship Id="rId13" Type="http://schemas.openxmlformats.org/officeDocument/2006/relationships/hyperlink" Target="#Par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#Par7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#Par2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B5D2BD945F177B5523CA792B52C88CB30BF9E3FEB23BDC1333C5F6CFDF9788B140CFB4BE25551497DBAD46D20E47E4F5249B5C3BB3BB25D40D7AC8F64N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5D2BD945F177B5523CB99FA340D6C431BDC03AE220B7926F61593BA2A97EDE464CA512A31942497FA4D56A246ENE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Приморского края от 11.07.2016 N 49-пг"Об утверждении Порядка сообщения государственными гражданскими служащими Приморского края о возникновении личной заинтересованности при исполнении должностных обязанностей, которая приводит </vt:lpstr>
    </vt:vector>
  </TitlesOfParts>
  <Company>КонсультантПлюс Версия 4021.00.60</Company>
  <LinksUpToDate>false</LinksUpToDate>
  <CharactersWithSpaces>10247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Приморского края от 11.07.2016 N 49-пг"Об утверждении Порядка сообщения государственными гражданскими служащими Приморского края о возникновении личной заинтересованности при исполнении должностных обязанностей, которая приводит</dc:title>
  <dc:creator>Evgeniy</dc:creator>
  <cp:lastModifiedBy>Evgeniy</cp:lastModifiedBy>
  <cp:revision>2</cp:revision>
  <dcterms:created xsi:type="dcterms:W3CDTF">2021-12-29T01:31:00Z</dcterms:created>
  <dcterms:modified xsi:type="dcterms:W3CDTF">2021-12-29T01:31:00Z</dcterms:modified>
</cp:coreProperties>
</file>